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1315"/>
        <w:gridCol w:w="6766"/>
        <w:gridCol w:w="2375"/>
      </w:tblGrid>
      <w:tr w:rsidR="00337A56" w:rsidRPr="00337A56" w14:paraId="5F230D7E" w14:textId="77777777" w:rsidTr="006B54BC">
        <w:trPr>
          <w:trHeight w:val="970"/>
        </w:trPr>
        <w:tc>
          <w:tcPr>
            <w:tcW w:w="1315" w:type="dxa"/>
            <w:noWrap/>
            <w:hideMark/>
          </w:tcPr>
          <w:p w14:paraId="5417CAA2" w14:textId="77777777" w:rsidR="00337A56" w:rsidRPr="00337A56" w:rsidRDefault="00337A56" w:rsidP="00337A56">
            <w:r w:rsidRPr="00337A56">
              <w:rPr>
                <w:rFonts w:hint="eastAsia"/>
              </w:rPr>
              <w:t>１</w:t>
            </w:r>
          </w:p>
        </w:tc>
        <w:tc>
          <w:tcPr>
            <w:tcW w:w="6766" w:type="dxa"/>
            <w:hideMark/>
          </w:tcPr>
          <w:p w14:paraId="2FC58FF4" w14:textId="77777777" w:rsidR="00337A56" w:rsidRPr="00337A56" w:rsidRDefault="00337A56" w:rsidP="00337A56">
            <w:r w:rsidRPr="00337A56">
              <w:rPr>
                <w:rFonts w:hint="eastAsia"/>
              </w:rPr>
              <w:t>16～18世紀のヨーロッパに出現した君主主権の専制的政治体制で，王権神授説を背景に，国王が官僚制と常備軍を備えたものを何というか。絶対主義・絶対君主制ともいう。</w:t>
            </w:r>
          </w:p>
        </w:tc>
        <w:tc>
          <w:tcPr>
            <w:tcW w:w="2375" w:type="dxa"/>
          </w:tcPr>
          <w:p w14:paraId="49305B15" w14:textId="4173CB3D" w:rsidR="00337A56" w:rsidRPr="00337A56" w:rsidRDefault="00337A56"/>
        </w:tc>
      </w:tr>
      <w:tr w:rsidR="00337A56" w:rsidRPr="00337A56" w14:paraId="5B9A76F1" w14:textId="77777777" w:rsidTr="006B54BC">
        <w:trPr>
          <w:trHeight w:val="970"/>
        </w:trPr>
        <w:tc>
          <w:tcPr>
            <w:tcW w:w="1315" w:type="dxa"/>
            <w:noWrap/>
            <w:hideMark/>
          </w:tcPr>
          <w:p w14:paraId="5EC984F2" w14:textId="77777777" w:rsidR="00337A56" w:rsidRPr="00337A56" w:rsidRDefault="00337A56" w:rsidP="00337A56">
            <w:r w:rsidRPr="00337A56">
              <w:rPr>
                <w:rFonts w:hint="eastAsia"/>
              </w:rPr>
              <w:t>２</w:t>
            </w:r>
          </w:p>
        </w:tc>
        <w:tc>
          <w:tcPr>
            <w:tcW w:w="6766" w:type="dxa"/>
            <w:hideMark/>
          </w:tcPr>
          <w:p w14:paraId="73FE2083" w14:textId="77777777" w:rsidR="00337A56" w:rsidRPr="00337A56" w:rsidRDefault="00337A56" w:rsidP="00337A56">
            <w:r w:rsidRPr="00337A56">
              <w:rPr>
                <w:rFonts w:hint="eastAsia"/>
              </w:rPr>
              <w:t>ヨーロッパ近代初頭に，絶対王政の君主権力を正当化する目的で主張された，国家の権威は神から授与されたものであると説く考えを何というか。</w:t>
            </w:r>
          </w:p>
        </w:tc>
        <w:tc>
          <w:tcPr>
            <w:tcW w:w="2375" w:type="dxa"/>
          </w:tcPr>
          <w:p w14:paraId="7732314E" w14:textId="1248C9AA" w:rsidR="00337A56" w:rsidRPr="00337A56" w:rsidRDefault="00337A56"/>
        </w:tc>
      </w:tr>
      <w:tr w:rsidR="00337A56" w:rsidRPr="00337A56" w14:paraId="34399A18" w14:textId="77777777" w:rsidTr="006B54BC">
        <w:trPr>
          <w:trHeight w:val="970"/>
        </w:trPr>
        <w:tc>
          <w:tcPr>
            <w:tcW w:w="1315" w:type="dxa"/>
            <w:noWrap/>
            <w:hideMark/>
          </w:tcPr>
          <w:p w14:paraId="4FD1F442" w14:textId="77777777" w:rsidR="00337A56" w:rsidRPr="00337A56" w:rsidRDefault="00337A56" w:rsidP="00337A56">
            <w:r w:rsidRPr="00337A56">
              <w:rPr>
                <w:rFonts w:hint="eastAsia"/>
              </w:rPr>
              <w:t>３</w:t>
            </w:r>
          </w:p>
        </w:tc>
        <w:tc>
          <w:tcPr>
            <w:tcW w:w="6766" w:type="dxa"/>
            <w:hideMark/>
          </w:tcPr>
          <w:p w14:paraId="449479B8" w14:textId="77777777" w:rsidR="00337A56" w:rsidRPr="00337A56" w:rsidRDefault="00337A56" w:rsidP="00337A56">
            <w:r w:rsidRPr="00337A56">
              <w:rPr>
                <w:rFonts w:hint="eastAsia"/>
              </w:rPr>
              <w:t>王権神授説の代表的理論家として，『家父長権論』を書いたイギリスの政治思想家と，ルイ14世の師であるフランスの司教は，それぞれ誰か。</w:t>
            </w:r>
          </w:p>
        </w:tc>
        <w:tc>
          <w:tcPr>
            <w:tcW w:w="2375" w:type="dxa"/>
          </w:tcPr>
          <w:p w14:paraId="0F0E5759" w14:textId="0D6D44D2" w:rsidR="00337A56" w:rsidRPr="00337A56" w:rsidRDefault="00337A56"/>
        </w:tc>
      </w:tr>
      <w:tr w:rsidR="00337A56" w:rsidRPr="00337A56" w14:paraId="2A3AD6EE" w14:textId="77777777" w:rsidTr="006B54BC">
        <w:trPr>
          <w:trHeight w:val="970"/>
        </w:trPr>
        <w:tc>
          <w:tcPr>
            <w:tcW w:w="1315" w:type="dxa"/>
            <w:noWrap/>
            <w:hideMark/>
          </w:tcPr>
          <w:p w14:paraId="20D95D5E" w14:textId="77777777" w:rsidR="00337A56" w:rsidRPr="00337A56" w:rsidRDefault="00337A56" w:rsidP="00337A56">
            <w:r w:rsidRPr="00337A56">
              <w:rPr>
                <w:rFonts w:hint="eastAsia"/>
              </w:rPr>
              <w:t>４</w:t>
            </w:r>
          </w:p>
        </w:tc>
        <w:tc>
          <w:tcPr>
            <w:tcW w:w="6766" w:type="dxa"/>
            <w:hideMark/>
          </w:tcPr>
          <w:p w14:paraId="4DDFA009" w14:textId="77777777" w:rsidR="00337A56" w:rsidRPr="00337A56" w:rsidRDefault="00337A56" w:rsidP="00337A56">
            <w:r w:rsidRPr="00337A56">
              <w:rPr>
                <w:rFonts w:hint="eastAsia"/>
              </w:rPr>
              <w:t>17～18世紀に欧米における市民の実力の上昇にともなって，国王の専制政治に対する民衆による社会改革が展開されたが，これを総称して何というか。</w:t>
            </w:r>
          </w:p>
        </w:tc>
        <w:tc>
          <w:tcPr>
            <w:tcW w:w="2375" w:type="dxa"/>
          </w:tcPr>
          <w:p w14:paraId="170B5EA6" w14:textId="33F5D966" w:rsidR="00337A56" w:rsidRPr="00337A56" w:rsidRDefault="00337A56"/>
        </w:tc>
      </w:tr>
      <w:tr w:rsidR="00337A56" w:rsidRPr="00337A56" w14:paraId="2A6CB598" w14:textId="77777777" w:rsidTr="006B54BC">
        <w:trPr>
          <w:trHeight w:val="970"/>
        </w:trPr>
        <w:tc>
          <w:tcPr>
            <w:tcW w:w="1315" w:type="dxa"/>
            <w:noWrap/>
            <w:hideMark/>
          </w:tcPr>
          <w:p w14:paraId="2E542D06" w14:textId="77777777" w:rsidR="00337A56" w:rsidRPr="00337A56" w:rsidRDefault="00337A56" w:rsidP="00337A56">
            <w:r w:rsidRPr="00337A56">
              <w:rPr>
                <w:rFonts w:hint="eastAsia"/>
              </w:rPr>
              <w:t>５</w:t>
            </w:r>
          </w:p>
        </w:tc>
        <w:tc>
          <w:tcPr>
            <w:tcW w:w="6766" w:type="dxa"/>
            <w:hideMark/>
          </w:tcPr>
          <w:p w14:paraId="6E4FFA5F" w14:textId="77777777" w:rsidR="00337A56" w:rsidRPr="00337A56" w:rsidRDefault="00337A56" w:rsidP="00337A56">
            <w:r w:rsidRPr="00337A56">
              <w:rPr>
                <w:rFonts w:hint="eastAsia"/>
              </w:rPr>
              <w:t>1642年，イギリスでチャールズ1世の専制を打倒し，クロムウェルを中心とする共和制が成立した革命を何というか。</w:t>
            </w:r>
          </w:p>
        </w:tc>
        <w:tc>
          <w:tcPr>
            <w:tcW w:w="2375" w:type="dxa"/>
          </w:tcPr>
          <w:p w14:paraId="0D44FB63" w14:textId="79A1DEDD" w:rsidR="00337A56" w:rsidRPr="00337A56" w:rsidRDefault="00337A56"/>
        </w:tc>
      </w:tr>
      <w:tr w:rsidR="00337A56" w:rsidRPr="00337A56" w14:paraId="640C61EE" w14:textId="77777777" w:rsidTr="006B54BC">
        <w:trPr>
          <w:trHeight w:val="970"/>
        </w:trPr>
        <w:tc>
          <w:tcPr>
            <w:tcW w:w="1315" w:type="dxa"/>
            <w:noWrap/>
            <w:hideMark/>
          </w:tcPr>
          <w:p w14:paraId="277F5DA4" w14:textId="77777777" w:rsidR="00337A56" w:rsidRPr="00337A56" w:rsidRDefault="00337A56" w:rsidP="00337A56">
            <w:r w:rsidRPr="00337A56">
              <w:rPr>
                <w:rFonts w:hint="eastAsia"/>
              </w:rPr>
              <w:t>６</w:t>
            </w:r>
          </w:p>
        </w:tc>
        <w:tc>
          <w:tcPr>
            <w:tcW w:w="6766" w:type="dxa"/>
            <w:hideMark/>
          </w:tcPr>
          <w:p w14:paraId="5C3812C0" w14:textId="77777777" w:rsidR="00337A56" w:rsidRPr="00337A56" w:rsidRDefault="00337A56" w:rsidP="00337A56">
            <w:r w:rsidRPr="00337A56">
              <w:rPr>
                <w:rFonts w:hint="eastAsia"/>
              </w:rPr>
              <w:t>古代ギリシアのデモス（人民）とクラティア（統治）を語源とする，全人民の主体的政治参加，人民による自発的秩序形成の実現をめざす政治を何というか。</w:t>
            </w:r>
          </w:p>
        </w:tc>
        <w:tc>
          <w:tcPr>
            <w:tcW w:w="2375" w:type="dxa"/>
          </w:tcPr>
          <w:p w14:paraId="6E343619" w14:textId="51EFC90F" w:rsidR="00337A56" w:rsidRPr="00337A56" w:rsidRDefault="00337A56"/>
        </w:tc>
      </w:tr>
      <w:tr w:rsidR="00337A56" w:rsidRPr="00337A56" w14:paraId="0BD54F61" w14:textId="77777777" w:rsidTr="006B54BC">
        <w:trPr>
          <w:trHeight w:val="970"/>
        </w:trPr>
        <w:tc>
          <w:tcPr>
            <w:tcW w:w="1315" w:type="dxa"/>
            <w:noWrap/>
            <w:hideMark/>
          </w:tcPr>
          <w:p w14:paraId="4A15C33F" w14:textId="77777777" w:rsidR="00337A56" w:rsidRPr="00337A56" w:rsidRDefault="00337A56" w:rsidP="00337A56">
            <w:r w:rsidRPr="00337A56">
              <w:rPr>
                <w:rFonts w:hint="eastAsia"/>
              </w:rPr>
              <w:t>７</w:t>
            </w:r>
          </w:p>
        </w:tc>
        <w:tc>
          <w:tcPr>
            <w:tcW w:w="6766" w:type="dxa"/>
            <w:hideMark/>
          </w:tcPr>
          <w:p w14:paraId="3FF03548" w14:textId="77777777" w:rsidR="00337A56" w:rsidRPr="00337A56" w:rsidRDefault="00337A56" w:rsidP="00337A56">
            <w:r w:rsidRPr="00337A56">
              <w:rPr>
                <w:rFonts w:hint="eastAsia"/>
              </w:rPr>
              <w:t>単独者または特定の集団に権力を集中しながらも，何らかの形で大衆の支持のもとに支配する政治を何というか。</w:t>
            </w:r>
          </w:p>
        </w:tc>
        <w:tc>
          <w:tcPr>
            <w:tcW w:w="2375" w:type="dxa"/>
          </w:tcPr>
          <w:p w14:paraId="7D38EC7C" w14:textId="77011931" w:rsidR="00337A56" w:rsidRPr="00337A56" w:rsidRDefault="00337A56"/>
        </w:tc>
      </w:tr>
      <w:tr w:rsidR="00337A56" w:rsidRPr="00337A56" w14:paraId="460FFC21" w14:textId="77777777" w:rsidTr="006B54BC">
        <w:trPr>
          <w:trHeight w:val="970"/>
        </w:trPr>
        <w:tc>
          <w:tcPr>
            <w:tcW w:w="1315" w:type="dxa"/>
            <w:noWrap/>
            <w:hideMark/>
          </w:tcPr>
          <w:p w14:paraId="1152F94F" w14:textId="77777777" w:rsidR="00337A56" w:rsidRPr="00337A56" w:rsidRDefault="00337A56" w:rsidP="00337A56">
            <w:r w:rsidRPr="00337A56">
              <w:rPr>
                <w:rFonts w:hint="eastAsia"/>
              </w:rPr>
              <w:t>８</w:t>
            </w:r>
          </w:p>
        </w:tc>
        <w:tc>
          <w:tcPr>
            <w:tcW w:w="6766" w:type="dxa"/>
            <w:hideMark/>
          </w:tcPr>
          <w:p w14:paraId="37330099" w14:textId="77777777" w:rsidR="00337A56" w:rsidRPr="00337A56" w:rsidRDefault="00337A56" w:rsidP="00337A56">
            <w:r w:rsidRPr="00337A56">
              <w:rPr>
                <w:rFonts w:hint="eastAsia"/>
              </w:rPr>
              <w:t>国の元首が国民の直接または間接選挙によって選ばれる国家形態を何というか。</w:t>
            </w:r>
          </w:p>
        </w:tc>
        <w:tc>
          <w:tcPr>
            <w:tcW w:w="2375" w:type="dxa"/>
          </w:tcPr>
          <w:p w14:paraId="3AAAD090" w14:textId="0030575A" w:rsidR="00337A56" w:rsidRPr="00337A56" w:rsidRDefault="00337A56"/>
        </w:tc>
      </w:tr>
      <w:tr w:rsidR="00337A56" w:rsidRPr="00337A56" w14:paraId="10138652" w14:textId="77777777" w:rsidTr="006B54BC">
        <w:trPr>
          <w:trHeight w:val="970"/>
        </w:trPr>
        <w:tc>
          <w:tcPr>
            <w:tcW w:w="1315" w:type="dxa"/>
            <w:noWrap/>
            <w:hideMark/>
          </w:tcPr>
          <w:p w14:paraId="6E485354" w14:textId="77777777" w:rsidR="00337A56" w:rsidRPr="00337A56" w:rsidRDefault="00337A56" w:rsidP="00337A56">
            <w:r w:rsidRPr="00337A56">
              <w:rPr>
                <w:rFonts w:hint="eastAsia"/>
              </w:rPr>
              <w:t>９</w:t>
            </w:r>
          </w:p>
        </w:tc>
        <w:tc>
          <w:tcPr>
            <w:tcW w:w="6766" w:type="dxa"/>
            <w:hideMark/>
          </w:tcPr>
          <w:p w14:paraId="67B1B972" w14:textId="77777777" w:rsidR="00337A56" w:rsidRPr="00337A56" w:rsidRDefault="00337A56" w:rsidP="00337A56">
            <w:r w:rsidRPr="00337A56">
              <w:rPr>
                <w:rFonts w:hint="eastAsia"/>
              </w:rPr>
              <w:t>世襲の単独の首長により統治される国家形態を何というか。</w:t>
            </w:r>
          </w:p>
        </w:tc>
        <w:tc>
          <w:tcPr>
            <w:tcW w:w="2375" w:type="dxa"/>
          </w:tcPr>
          <w:p w14:paraId="2824350A" w14:textId="5993D68F" w:rsidR="00337A56" w:rsidRPr="00337A56" w:rsidRDefault="00337A56"/>
        </w:tc>
      </w:tr>
      <w:tr w:rsidR="00337A56" w:rsidRPr="00337A56" w14:paraId="1019CC3A" w14:textId="77777777" w:rsidTr="006B54BC">
        <w:trPr>
          <w:trHeight w:val="970"/>
        </w:trPr>
        <w:tc>
          <w:tcPr>
            <w:tcW w:w="1315" w:type="dxa"/>
            <w:noWrap/>
            <w:hideMark/>
          </w:tcPr>
          <w:p w14:paraId="5814A86B" w14:textId="77777777" w:rsidR="00337A56" w:rsidRPr="00337A56" w:rsidRDefault="00337A56" w:rsidP="00337A56">
            <w:r w:rsidRPr="00337A56">
              <w:rPr>
                <w:rFonts w:hint="eastAsia"/>
              </w:rPr>
              <w:t>１０</w:t>
            </w:r>
          </w:p>
        </w:tc>
        <w:tc>
          <w:tcPr>
            <w:tcW w:w="6766" w:type="dxa"/>
            <w:hideMark/>
          </w:tcPr>
          <w:p w14:paraId="2B8DE64A" w14:textId="77777777" w:rsidR="00337A56" w:rsidRPr="00337A56" w:rsidRDefault="00337A56" w:rsidP="00337A56">
            <w:r w:rsidRPr="00337A56">
              <w:rPr>
                <w:rFonts w:hint="eastAsia"/>
              </w:rPr>
              <w:t>各個人の自由意思によって相互に結んだ契約に，社会および国家の起源と本質を求めようとする政治思想を何というか。</w:t>
            </w:r>
          </w:p>
        </w:tc>
        <w:tc>
          <w:tcPr>
            <w:tcW w:w="2375" w:type="dxa"/>
          </w:tcPr>
          <w:p w14:paraId="7DC8816A" w14:textId="179B1501" w:rsidR="00337A56" w:rsidRPr="00337A56" w:rsidRDefault="00337A56"/>
        </w:tc>
      </w:tr>
      <w:tr w:rsidR="00337A56" w:rsidRPr="00337A56" w14:paraId="5CC12B50" w14:textId="77777777" w:rsidTr="006B54BC">
        <w:trPr>
          <w:trHeight w:val="970"/>
        </w:trPr>
        <w:tc>
          <w:tcPr>
            <w:tcW w:w="1315" w:type="dxa"/>
            <w:noWrap/>
            <w:hideMark/>
          </w:tcPr>
          <w:p w14:paraId="48BC8557" w14:textId="77777777" w:rsidR="00337A56" w:rsidRPr="00337A56" w:rsidRDefault="00337A56" w:rsidP="00337A56">
            <w:r w:rsidRPr="00337A56">
              <w:rPr>
                <w:rFonts w:hint="eastAsia"/>
              </w:rPr>
              <w:t>１１</w:t>
            </w:r>
          </w:p>
        </w:tc>
        <w:tc>
          <w:tcPr>
            <w:tcW w:w="6766" w:type="dxa"/>
            <w:hideMark/>
          </w:tcPr>
          <w:p w14:paraId="03544442" w14:textId="77777777" w:rsidR="00337A56" w:rsidRPr="00337A56" w:rsidRDefault="00337A56" w:rsidP="00337A56">
            <w:r w:rsidRPr="00337A56">
              <w:rPr>
                <w:rFonts w:hint="eastAsia"/>
              </w:rPr>
              <w:t>社会契約説の論理的前提とされる国家状態ないし社会状態に先立つ状態を何というか。</w:t>
            </w:r>
          </w:p>
        </w:tc>
        <w:tc>
          <w:tcPr>
            <w:tcW w:w="2375" w:type="dxa"/>
          </w:tcPr>
          <w:p w14:paraId="52CB4FCC" w14:textId="33817C30" w:rsidR="00337A56" w:rsidRPr="00337A56" w:rsidRDefault="00337A56"/>
        </w:tc>
      </w:tr>
      <w:tr w:rsidR="00337A56" w:rsidRPr="00337A56" w14:paraId="67843616" w14:textId="77777777" w:rsidTr="006B54BC">
        <w:trPr>
          <w:trHeight w:val="970"/>
        </w:trPr>
        <w:tc>
          <w:tcPr>
            <w:tcW w:w="1315" w:type="dxa"/>
            <w:noWrap/>
            <w:hideMark/>
          </w:tcPr>
          <w:p w14:paraId="79A7839C" w14:textId="77777777" w:rsidR="00337A56" w:rsidRPr="00337A56" w:rsidRDefault="00337A56" w:rsidP="00337A56">
            <w:r w:rsidRPr="00337A56">
              <w:rPr>
                <w:rFonts w:hint="eastAsia"/>
              </w:rPr>
              <w:t>１２</w:t>
            </w:r>
          </w:p>
        </w:tc>
        <w:tc>
          <w:tcPr>
            <w:tcW w:w="6766" w:type="dxa"/>
            <w:hideMark/>
          </w:tcPr>
          <w:p w14:paraId="2A70F8ED" w14:textId="77777777" w:rsidR="00337A56" w:rsidRPr="00337A56" w:rsidRDefault="00337A56" w:rsidP="00337A56">
            <w:r w:rsidRPr="00337A56">
              <w:rPr>
                <w:rFonts w:hint="eastAsia"/>
              </w:rPr>
              <w:t>自然法によって，あるいは人間が人間であることによってもっているとされる諸権利を何というか。</w:t>
            </w:r>
          </w:p>
        </w:tc>
        <w:tc>
          <w:tcPr>
            <w:tcW w:w="2375" w:type="dxa"/>
          </w:tcPr>
          <w:p w14:paraId="4B0A5C50" w14:textId="09861974" w:rsidR="00337A56" w:rsidRPr="00337A56" w:rsidRDefault="00337A56"/>
        </w:tc>
      </w:tr>
      <w:tr w:rsidR="00337A56" w:rsidRPr="00337A56" w14:paraId="652A0230" w14:textId="77777777" w:rsidTr="006B54BC">
        <w:trPr>
          <w:trHeight w:val="970"/>
        </w:trPr>
        <w:tc>
          <w:tcPr>
            <w:tcW w:w="1315" w:type="dxa"/>
            <w:noWrap/>
            <w:hideMark/>
          </w:tcPr>
          <w:p w14:paraId="561BDFB4" w14:textId="77777777" w:rsidR="00337A56" w:rsidRPr="00337A56" w:rsidRDefault="00337A56" w:rsidP="00337A56">
            <w:r w:rsidRPr="00337A56">
              <w:rPr>
                <w:rFonts w:hint="eastAsia"/>
              </w:rPr>
              <w:t>１３</w:t>
            </w:r>
          </w:p>
        </w:tc>
        <w:tc>
          <w:tcPr>
            <w:tcW w:w="6766" w:type="dxa"/>
            <w:hideMark/>
          </w:tcPr>
          <w:p w14:paraId="0661E3F2" w14:textId="77777777" w:rsidR="00337A56" w:rsidRPr="00337A56" w:rsidRDefault="00337A56" w:rsidP="00337A56">
            <w:r w:rsidRPr="00337A56">
              <w:rPr>
                <w:rFonts w:hint="eastAsia"/>
              </w:rPr>
              <w:t>著書『リヴァイアサン』において，自然状態では自己保存の権利を有するがゆえに「万人の万人に対する闘争」になるとし，契約による主権者への自然権の譲渡を説いたイギリスの政治家は誰か。</w:t>
            </w:r>
          </w:p>
        </w:tc>
        <w:tc>
          <w:tcPr>
            <w:tcW w:w="2375" w:type="dxa"/>
          </w:tcPr>
          <w:p w14:paraId="74726F70" w14:textId="788B2CB6" w:rsidR="00337A56" w:rsidRPr="00337A56" w:rsidRDefault="00337A56"/>
        </w:tc>
      </w:tr>
      <w:tr w:rsidR="00337A56" w:rsidRPr="00337A56" w14:paraId="15ED4047" w14:textId="77777777" w:rsidTr="006B54BC">
        <w:trPr>
          <w:trHeight w:val="970"/>
        </w:trPr>
        <w:tc>
          <w:tcPr>
            <w:tcW w:w="1315" w:type="dxa"/>
            <w:noWrap/>
            <w:hideMark/>
          </w:tcPr>
          <w:p w14:paraId="17A2D7DD" w14:textId="77777777" w:rsidR="00337A56" w:rsidRPr="00337A56" w:rsidRDefault="00337A56" w:rsidP="00337A56">
            <w:r w:rsidRPr="00337A56">
              <w:rPr>
                <w:rFonts w:hint="eastAsia"/>
              </w:rPr>
              <w:t>１４</w:t>
            </w:r>
          </w:p>
        </w:tc>
        <w:tc>
          <w:tcPr>
            <w:tcW w:w="6766" w:type="dxa"/>
            <w:hideMark/>
          </w:tcPr>
          <w:p w14:paraId="5D3FE664" w14:textId="77777777" w:rsidR="00337A56" w:rsidRPr="00337A56" w:rsidRDefault="00337A56" w:rsidP="00337A56">
            <w:r w:rsidRPr="00337A56">
              <w:rPr>
                <w:rFonts w:hint="eastAsia"/>
              </w:rPr>
              <w:t>著書『市民政府二論（統治二論）』において，自然状態では自然権の保障が不十分であるがゆえに，これを確実ならしめるために契約によって自然権の一部を信託して政府を樹立する，と説いたイギリスの政治思想家は誰か。</w:t>
            </w:r>
          </w:p>
        </w:tc>
        <w:tc>
          <w:tcPr>
            <w:tcW w:w="2375" w:type="dxa"/>
          </w:tcPr>
          <w:p w14:paraId="77767180" w14:textId="0E3F3D74" w:rsidR="00337A56" w:rsidRPr="00337A56" w:rsidRDefault="00337A56"/>
        </w:tc>
      </w:tr>
      <w:tr w:rsidR="00337A56" w:rsidRPr="00337A56" w14:paraId="3EDACA29" w14:textId="77777777" w:rsidTr="006B54BC">
        <w:trPr>
          <w:trHeight w:val="970"/>
        </w:trPr>
        <w:tc>
          <w:tcPr>
            <w:tcW w:w="1315" w:type="dxa"/>
            <w:noWrap/>
            <w:hideMark/>
          </w:tcPr>
          <w:p w14:paraId="49C7922C" w14:textId="77777777" w:rsidR="00337A56" w:rsidRPr="00337A56" w:rsidRDefault="00337A56" w:rsidP="00337A56">
            <w:r w:rsidRPr="00337A56">
              <w:rPr>
                <w:rFonts w:hint="eastAsia"/>
              </w:rPr>
              <w:lastRenderedPageBreak/>
              <w:t>１５</w:t>
            </w:r>
          </w:p>
        </w:tc>
        <w:tc>
          <w:tcPr>
            <w:tcW w:w="6766" w:type="dxa"/>
            <w:hideMark/>
          </w:tcPr>
          <w:p w14:paraId="083F8C89" w14:textId="77777777" w:rsidR="00337A56" w:rsidRPr="00337A56" w:rsidRDefault="00337A56" w:rsidP="00337A56">
            <w:r w:rsidRPr="00337A56">
              <w:rPr>
                <w:rFonts w:hint="eastAsia"/>
              </w:rPr>
              <w:t>ロックが，保障すべき自然権に身体と生活資料をも含めたため，生命・自由とともに自然権（所有権）の内容とされたものは何か。</w:t>
            </w:r>
          </w:p>
        </w:tc>
        <w:tc>
          <w:tcPr>
            <w:tcW w:w="2375" w:type="dxa"/>
          </w:tcPr>
          <w:p w14:paraId="08FF227D" w14:textId="2B253E05" w:rsidR="00337A56" w:rsidRPr="00337A56" w:rsidRDefault="00337A56"/>
        </w:tc>
      </w:tr>
      <w:tr w:rsidR="00337A56" w:rsidRPr="00337A56" w14:paraId="3E53F24C" w14:textId="77777777" w:rsidTr="006B54BC">
        <w:trPr>
          <w:trHeight w:val="970"/>
        </w:trPr>
        <w:tc>
          <w:tcPr>
            <w:tcW w:w="1315" w:type="dxa"/>
            <w:noWrap/>
            <w:hideMark/>
          </w:tcPr>
          <w:p w14:paraId="6A8A5BF0" w14:textId="77777777" w:rsidR="00337A56" w:rsidRPr="00337A56" w:rsidRDefault="00337A56" w:rsidP="00337A56">
            <w:r w:rsidRPr="00337A56">
              <w:rPr>
                <w:rFonts w:hint="eastAsia"/>
              </w:rPr>
              <w:t>１６</w:t>
            </w:r>
          </w:p>
        </w:tc>
        <w:tc>
          <w:tcPr>
            <w:tcW w:w="6766" w:type="dxa"/>
            <w:hideMark/>
          </w:tcPr>
          <w:p w14:paraId="58F5E63F" w14:textId="77777777" w:rsidR="00337A56" w:rsidRPr="00337A56" w:rsidRDefault="00337A56" w:rsidP="00337A56">
            <w:r w:rsidRPr="00337A56">
              <w:rPr>
                <w:rFonts w:hint="eastAsia"/>
              </w:rPr>
              <w:t>ロックが，契約によって設立させた政府が信託に違反した場合，市民がいつでも契約を撤回できるとした権利を何というか。</w:t>
            </w:r>
          </w:p>
        </w:tc>
        <w:tc>
          <w:tcPr>
            <w:tcW w:w="2375" w:type="dxa"/>
          </w:tcPr>
          <w:p w14:paraId="6C8ED37A" w14:textId="4EC9061B" w:rsidR="00337A56" w:rsidRPr="00337A56" w:rsidRDefault="00337A56"/>
        </w:tc>
      </w:tr>
      <w:tr w:rsidR="00337A56" w:rsidRPr="00337A56" w14:paraId="0138E5C1" w14:textId="77777777" w:rsidTr="006B54BC">
        <w:trPr>
          <w:trHeight w:val="970"/>
        </w:trPr>
        <w:tc>
          <w:tcPr>
            <w:tcW w:w="1315" w:type="dxa"/>
            <w:noWrap/>
            <w:hideMark/>
          </w:tcPr>
          <w:p w14:paraId="35831491" w14:textId="77777777" w:rsidR="00337A56" w:rsidRPr="00337A56" w:rsidRDefault="00337A56" w:rsidP="00337A56">
            <w:r w:rsidRPr="00337A56">
              <w:rPr>
                <w:rFonts w:hint="eastAsia"/>
              </w:rPr>
              <w:t>１７</w:t>
            </w:r>
          </w:p>
        </w:tc>
        <w:tc>
          <w:tcPr>
            <w:tcW w:w="6766" w:type="dxa"/>
            <w:hideMark/>
          </w:tcPr>
          <w:p w14:paraId="00B8D90B" w14:textId="77777777" w:rsidR="00337A56" w:rsidRPr="00337A56" w:rsidRDefault="00337A56" w:rsidP="00337A56">
            <w:r w:rsidRPr="00337A56">
              <w:rPr>
                <w:rFonts w:hint="eastAsia"/>
              </w:rPr>
              <w:t>文明社会の不平等や頹廃を批判し，その著書『社会契約論』で全人民の契約に基づく新たな社会状態を描き出し，一般意思によって人民主権の理念を基礎づけた18世紀のフランスの啓蒙思想家は誰か。</w:t>
            </w:r>
          </w:p>
        </w:tc>
        <w:tc>
          <w:tcPr>
            <w:tcW w:w="2375" w:type="dxa"/>
          </w:tcPr>
          <w:p w14:paraId="4E6B30B8" w14:textId="10FC0DCE" w:rsidR="00337A56" w:rsidRPr="00337A56" w:rsidRDefault="00337A56"/>
        </w:tc>
      </w:tr>
      <w:tr w:rsidR="00337A56" w:rsidRPr="00337A56" w14:paraId="724A2944" w14:textId="77777777" w:rsidTr="006B54BC">
        <w:trPr>
          <w:trHeight w:val="970"/>
        </w:trPr>
        <w:tc>
          <w:tcPr>
            <w:tcW w:w="1315" w:type="dxa"/>
            <w:noWrap/>
            <w:hideMark/>
          </w:tcPr>
          <w:p w14:paraId="7ED2D30F" w14:textId="77777777" w:rsidR="00337A56" w:rsidRPr="00337A56" w:rsidRDefault="00337A56" w:rsidP="00337A56">
            <w:r w:rsidRPr="00337A56">
              <w:rPr>
                <w:rFonts w:hint="eastAsia"/>
              </w:rPr>
              <w:t>１８</w:t>
            </w:r>
          </w:p>
        </w:tc>
        <w:tc>
          <w:tcPr>
            <w:tcW w:w="6766" w:type="dxa"/>
            <w:hideMark/>
          </w:tcPr>
          <w:p w14:paraId="78F7DE42" w14:textId="77777777" w:rsidR="00337A56" w:rsidRPr="00337A56" w:rsidRDefault="00337A56" w:rsidP="00337A56">
            <w:r w:rsidRPr="00337A56">
              <w:rPr>
                <w:rFonts w:hint="eastAsia"/>
              </w:rPr>
              <w:t>ルソーの政治理論の基礎概念で，私的利害をもつ個々人の意思（特殊意思）の総和である全体意思ではなく，共通の利益だけを志向する全人民の意思で，主権の根拠をなすとされるものは何か。</w:t>
            </w:r>
          </w:p>
        </w:tc>
        <w:tc>
          <w:tcPr>
            <w:tcW w:w="2375" w:type="dxa"/>
          </w:tcPr>
          <w:p w14:paraId="58168070" w14:textId="30AA6311" w:rsidR="00337A56" w:rsidRPr="00337A56" w:rsidRDefault="00337A56"/>
        </w:tc>
      </w:tr>
      <w:tr w:rsidR="00337A56" w:rsidRPr="00337A56" w14:paraId="53AA8745" w14:textId="77777777" w:rsidTr="006B54BC">
        <w:trPr>
          <w:trHeight w:val="970"/>
        </w:trPr>
        <w:tc>
          <w:tcPr>
            <w:tcW w:w="1315" w:type="dxa"/>
            <w:noWrap/>
            <w:hideMark/>
          </w:tcPr>
          <w:p w14:paraId="221E1B14" w14:textId="77777777" w:rsidR="00337A56" w:rsidRPr="00337A56" w:rsidRDefault="00337A56" w:rsidP="00337A56">
            <w:r w:rsidRPr="00337A56">
              <w:rPr>
                <w:rFonts w:hint="eastAsia"/>
              </w:rPr>
              <w:t>１９</w:t>
            </w:r>
          </w:p>
        </w:tc>
        <w:tc>
          <w:tcPr>
            <w:tcW w:w="6766" w:type="dxa"/>
            <w:hideMark/>
          </w:tcPr>
          <w:p w14:paraId="78018E07" w14:textId="77777777" w:rsidR="00337A56" w:rsidRPr="00337A56" w:rsidRDefault="00337A56" w:rsidP="00337A56">
            <w:r w:rsidRPr="00337A56">
              <w:rPr>
                <w:rFonts w:hint="eastAsia"/>
              </w:rPr>
              <w:t>ルソーが，契約によって創設された国家を導くのは総体としての人民そのものの意思であるとして，主権の譲渡や分割を否定し，直接民主制を主張する根拠となったものは何か。</w:t>
            </w:r>
          </w:p>
        </w:tc>
        <w:tc>
          <w:tcPr>
            <w:tcW w:w="2375" w:type="dxa"/>
          </w:tcPr>
          <w:p w14:paraId="6EB2927C" w14:textId="13A744BE" w:rsidR="00337A56" w:rsidRPr="00337A56" w:rsidRDefault="00337A56"/>
        </w:tc>
      </w:tr>
      <w:tr w:rsidR="00337A56" w:rsidRPr="00337A56" w14:paraId="56F22C12" w14:textId="77777777" w:rsidTr="006B54BC">
        <w:trPr>
          <w:trHeight w:val="970"/>
        </w:trPr>
        <w:tc>
          <w:tcPr>
            <w:tcW w:w="1315" w:type="dxa"/>
            <w:noWrap/>
            <w:hideMark/>
          </w:tcPr>
          <w:p w14:paraId="50145561" w14:textId="77777777" w:rsidR="00337A56" w:rsidRPr="00337A56" w:rsidRDefault="00337A56" w:rsidP="00337A56">
            <w:r w:rsidRPr="00337A56">
              <w:rPr>
                <w:rFonts w:hint="eastAsia"/>
              </w:rPr>
              <w:t>２０</w:t>
            </w:r>
          </w:p>
        </w:tc>
        <w:tc>
          <w:tcPr>
            <w:tcW w:w="6766" w:type="dxa"/>
            <w:hideMark/>
          </w:tcPr>
          <w:p w14:paraId="371C58FC" w14:textId="77777777" w:rsidR="00337A56" w:rsidRPr="00337A56" w:rsidRDefault="00337A56" w:rsidP="00337A56">
            <w:r w:rsidRPr="00337A56">
              <w:rPr>
                <w:rFonts w:hint="eastAsia"/>
              </w:rPr>
              <w:t>19世紀中期のアメリカ合衆国大統領で「人民の，人民による，人民のための政治（統治）」という有名な言葉を残し，民主主義の発展に寄与した人物は誰か。</w:t>
            </w:r>
          </w:p>
        </w:tc>
        <w:tc>
          <w:tcPr>
            <w:tcW w:w="2375" w:type="dxa"/>
          </w:tcPr>
          <w:p w14:paraId="558E80DB" w14:textId="1304DE08" w:rsidR="00337A56" w:rsidRPr="00337A56" w:rsidRDefault="00337A56"/>
        </w:tc>
      </w:tr>
      <w:tr w:rsidR="00337A56" w:rsidRPr="00337A56" w14:paraId="76E7594A" w14:textId="77777777" w:rsidTr="006B54BC">
        <w:trPr>
          <w:trHeight w:val="970"/>
        </w:trPr>
        <w:tc>
          <w:tcPr>
            <w:tcW w:w="1315" w:type="dxa"/>
            <w:noWrap/>
            <w:hideMark/>
          </w:tcPr>
          <w:p w14:paraId="23919891" w14:textId="77777777" w:rsidR="00337A56" w:rsidRPr="00337A56" w:rsidRDefault="00337A56" w:rsidP="00337A56">
            <w:r w:rsidRPr="00337A56">
              <w:rPr>
                <w:rFonts w:hint="eastAsia"/>
              </w:rPr>
              <w:t>２１</w:t>
            </w:r>
          </w:p>
        </w:tc>
        <w:tc>
          <w:tcPr>
            <w:tcW w:w="6766" w:type="dxa"/>
            <w:hideMark/>
          </w:tcPr>
          <w:p w14:paraId="2396A6FA" w14:textId="77777777" w:rsidR="00337A56" w:rsidRPr="00337A56" w:rsidRDefault="00337A56" w:rsidP="00337A56">
            <w:r w:rsidRPr="00337A56">
              <w:rPr>
                <w:rFonts w:hint="eastAsia"/>
              </w:rPr>
              <w:t>人間が人間として当然に有し，何人においてもこれを侵すことができない権利を何というか。</w:t>
            </w:r>
          </w:p>
        </w:tc>
        <w:tc>
          <w:tcPr>
            <w:tcW w:w="2375" w:type="dxa"/>
          </w:tcPr>
          <w:p w14:paraId="6590966A" w14:textId="3CC68471" w:rsidR="00337A56" w:rsidRPr="00337A56" w:rsidRDefault="00337A56"/>
        </w:tc>
      </w:tr>
      <w:tr w:rsidR="00337A56" w:rsidRPr="00337A56" w14:paraId="2AF69DA5" w14:textId="77777777" w:rsidTr="006B54BC">
        <w:trPr>
          <w:trHeight w:val="970"/>
        </w:trPr>
        <w:tc>
          <w:tcPr>
            <w:tcW w:w="1315" w:type="dxa"/>
            <w:noWrap/>
            <w:hideMark/>
          </w:tcPr>
          <w:p w14:paraId="24596498" w14:textId="77777777" w:rsidR="00337A56" w:rsidRPr="00337A56" w:rsidRDefault="00337A56" w:rsidP="00337A56">
            <w:r w:rsidRPr="00337A56">
              <w:rPr>
                <w:rFonts w:hint="eastAsia"/>
              </w:rPr>
              <w:t>２２</w:t>
            </w:r>
          </w:p>
        </w:tc>
        <w:tc>
          <w:tcPr>
            <w:tcW w:w="6766" w:type="dxa"/>
            <w:hideMark/>
          </w:tcPr>
          <w:p w14:paraId="1474E6AD" w14:textId="77777777" w:rsidR="00337A56" w:rsidRPr="00337A56" w:rsidRDefault="00337A56" w:rsidP="00337A56">
            <w:r w:rsidRPr="00337A56">
              <w:rPr>
                <w:rFonts w:hint="eastAsia"/>
              </w:rPr>
              <w:t>名誉革命後の1689年，国王が議会の同意なしに課税したり，法律の停止を行ったりしてはならないことを規定した法律を何というか。</w:t>
            </w:r>
          </w:p>
        </w:tc>
        <w:tc>
          <w:tcPr>
            <w:tcW w:w="2375" w:type="dxa"/>
          </w:tcPr>
          <w:p w14:paraId="63C22AF3" w14:textId="26D3AAFC" w:rsidR="00337A56" w:rsidRPr="00337A56" w:rsidRDefault="00337A56"/>
        </w:tc>
      </w:tr>
      <w:tr w:rsidR="00337A56" w:rsidRPr="00337A56" w14:paraId="27960935" w14:textId="77777777" w:rsidTr="006B54BC">
        <w:trPr>
          <w:trHeight w:val="970"/>
        </w:trPr>
        <w:tc>
          <w:tcPr>
            <w:tcW w:w="1315" w:type="dxa"/>
            <w:noWrap/>
            <w:hideMark/>
          </w:tcPr>
          <w:p w14:paraId="520A95F6" w14:textId="77777777" w:rsidR="00337A56" w:rsidRPr="00337A56" w:rsidRDefault="00337A56" w:rsidP="00337A56">
            <w:r w:rsidRPr="00337A56">
              <w:rPr>
                <w:rFonts w:hint="eastAsia"/>
              </w:rPr>
              <w:t>２３</w:t>
            </w:r>
          </w:p>
        </w:tc>
        <w:tc>
          <w:tcPr>
            <w:tcW w:w="6766" w:type="dxa"/>
            <w:hideMark/>
          </w:tcPr>
          <w:p w14:paraId="7B27E218" w14:textId="77777777" w:rsidR="00337A56" w:rsidRPr="00337A56" w:rsidRDefault="00337A56" w:rsidP="00337A56">
            <w:r w:rsidRPr="00337A56">
              <w:rPr>
                <w:rFonts w:hint="eastAsia"/>
              </w:rPr>
              <w:t>1776年，アメリカ独立当初の13州の一つの州で制定された，自然法思想に基づく最初の権利の章典は何か。</w:t>
            </w:r>
          </w:p>
        </w:tc>
        <w:tc>
          <w:tcPr>
            <w:tcW w:w="2375" w:type="dxa"/>
          </w:tcPr>
          <w:p w14:paraId="4419A9DB" w14:textId="21534769" w:rsidR="00337A56" w:rsidRPr="00337A56" w:rsidRDefault="00337A56"/>
        </w:tc>
      </w:tr>
      <w:tr w:rsidR="00337A56" w:rsidRPr="00337A56" w14:paraId="25DFF88D" w14:textId="77777777" w:rsidTr="006B54BC">
        <w:trPr>
          <w:trHeight w:val="970"/>
        </w:trPr>
        <w:tc>
          <w:tcPr>
            <w:tcW w:w="1315" w:type="dxa"/>
            <w:noWrap/>
            <w:hideMark/>
          </w:tcPr>
          <w:p w14:paraId="41EBF724" w14:textId="77777777" w:rsidR="00337A56" w:rsidRPr="00337A56" w:rsidRDefault="00337A56" w:rsidP="00337A56">
            <w:r w:rsidRPr="00337A56">
              <w:rPr>
                <w:rFonts w:hint="eastAsia"/>
              </w:rPr>
              <w:t>２４</w:t>
            </w:r>
          </w:p>
        </w:tc>
        <w:tc>
          <w:tcPr>
            <w:tcW w:w="6766" w:type="dxa"/>
            <w:hideMark/>
          </w:tcPr>
          <w:p w14:paraId="14750576" w14:textId="77777777" w:rsidR="00337A56" w:rsidRPr="00337A56" w:rsidRDefault="00337A56" w:rsidP="00337A56">
            <w:r w:rsidRPr="00337A56">
              <w:rPr>
                <w:rFonts w:hint="eastAsia"/>
              </w:rPr>
              <w:t>フランス革命中の1789年，基本的人権が何人によっても侵すことができない人間固有の権利であることを明確にし，その尊重を主張した宣言を何というか。</w:t>
            </w:r>
          </w:p>
        </w:tc>
        <w:tc>
          <w:tcPr>
            <w:tcW w:w="2375" w:type="dxa"/>
          </w:tcPr>
          <w:p w14:paraId="685F2A20" w14:textId="12E75406" w:rsidR="00337A56" w:rsidRPr="00337A56" w:rsidRDefault="00337A56"/>
        </w:tc>
      </w:tr>
      <w:tr w:rsidR="00337A56" w:rsidRPr="00337A56" w14:paraId="5BE0F7FB" w14:textId="77777777" w:rsidTr="006B54BC">
        <w:trPr>
          <w:trHeight w:val="970"/>
        </w:trPr>
        <w:tc>
          <w:tcPr>
            <w:tcW w:w="1315" w:type="dxa"/>
            <w:noWrap/>
            <w:hideMark/>
          </w:tcPr>
          <w:p w14:paraId="1C4EF46B" w14:textId="77777777" w:rsidR="00337A56" w:rsidRPr="00337A56" w:rsidRDefault="00337A56" w:rsidP="00337A56">
            <w:r w:rsidRPr="00337A56">
              <w:rPr>
                <w:rFonts w:hint="eastAsia"/>
              </w:rPr>
              <w:t>２５</w:t>
            </w:r>
          </w:p>
        </w:tc>
        <w:tc>
          <w:tcPr>
            <w:tcW w:w="6766" w:type="dxa"/>
            <w:hideMark/>
          </w:tcPr>
          <w:p w14:paraId="1C037362" w14:textId="77777777" w:rsidR="00337A56" w:rsidRPr="00337A56" w:rsidRDefault="00337A56" w:rsidP="00337A56">
            <w:r w:rsidRPr="00337A56">
              <w:rPr>
                <w:rFonts w:hint="eastAsia"/>
              </w:rPr>
              <w:t>国家のあり方を最終的に決定する権力（主権）は国民にあるという考え方を何というか。</w:t>
            </w:r>
          </w:p>
        </w:tc>
        <w:tc>
          <w:tcPr>
            <w:tcW w:w="2375" w:type="dxa"/>
          </w:tcPr>
          <w:p w14:paraId="4B6E2728" w14:textId="4F8F2B97" w:rsidR="00337A56" w:rsidRPr="00337A56" w:rsidRDefault="00337A56"/>
        </w:tc>
      </w:tr>
      <w:tr w:rsidR="00337A56" w:rsidRPr="00337A56" w14:paraId="3F43682B" w14:textId="77777777" w:rsidTr="006B54BC">
        <w:trPr>
          <w:trHeight w:val="970"/>
        </w:trPr>
        <w:tc>
          <w:tcPr>
            <w:tcW w:w="1315" w:type="dxa"/>
            <w:noWrap/>
            <w:hideMark/>
          </w:tcPr>
          <w:p w14:paraId="609638D7" w14:textId="77777777" w:rsidR="00337A56" w:rsidRPr="00337A56" w:rsidRDefault="00337A56" w:rsidP="00337A56">
            <w:r w:rsidRPr="00337A56">
              <w:rPr>
                <w:rFonts w:hint="eastAsia"/>
              </w:rPr>
              <w:t>２６</w:t>
            </w:r>
          </w:p>
        </w:tc>
        <w:tc>
          <w:tcPr>
            <w:tcW w:w="6766" w:type="dxa"/>
            <w:hideMark/>
          </w:tcPr>
          <w:p w14:paraId="7E0F7614" w14:textId="77777777" w:rsidR="00337A56" w:rsidRPr="00337A56" w:rsidRDefault="00337A56" w:rsidP="00337A56">
            <w:r w:rsidRPr="00337A56">
              <w:rPr>
                <w:rFonts w:hint="eastAsia"/>
              </w:rPr>
              <w:t>アメリカ独立戦争中の1776年，ロックの思想を背景に自然権，国民主権，抵抗権などの考え方を含み，イギリスからの独立を明らかにした宣言を何というか。</w:t>
            </w:r>
          </w:p>
        </w:tc>
        <w:tc>
          <w:tcPr>
            <w:tcW w:w="2375" w:type="dxa"/>
          </w:tcPr>
          <w:p w14:paraId="3231E5A3" w14:textId="42882FA6" w:rsidR="00337A56" w:rsidRPr="00337A56" w:rsidRDefault="00337A56"/>
        </w:tc>
      </w:tr>
      <w:tr w:rsidR="00337A56" w:rsidRPr="00337A56" w14:paraId="474499E6" w14:textId="77777777" w:rsidTr="006B54BC">
        <w:trPr>
          <w:trHeight w:val="970"/>
        </w:trPr>
        <w:tc>
          <w:tcPr>
            <w:tcW w:w="1315" w:type="dxa"/>
            <w:noWrap/>
            <w:hideMark/>
          </w:tcPr>
          <w:p w14:paraId="18001E2D" w14:textId="77777777" w:rsidR="00337A56" w:rsidRPr="00337A56" w:rsidRDefault="00337A56" w:rsidP="00337A56">
            <w:r w:rsidRPr="00337A56">
              <w:rPr>
                <w:rFonts w:hint="eastAsia"/>
              </w:rPr>
              <w:t>２７</w:t>
            </w:r>
          </w:p>
        </w:tc>
        <w:tc>
          <w:tcPr>
            <w:tcW w:w="6766" w:type="dxa"/>
            <w:hideMark/>
          </w:tcPr>
          <w:p w14:paraId="5792750B" w14:textId="77777777" w:rsidR="00337A56" w:rsidRPr="00337A56" w:rsidRDefault="00337A56" w:rsidP="00337A56">
            <w:r w:rsidRPr="00337A56">
              <w:rPr>
                <w:rFonts w:hint="eastAsia"/>
              </w:rPr>
              <w:t>権力を機能的あるいは地域的に分立させて，権力の濫用を抑制しようとする理論および制度を何というか。</w:t>
            </w:r>
          </w:p>
        </w:tc>
        <w:tc>
          <w:tcPr>
            <w:tcW w:w="2375" w:type="dxa"/>
          </w:tcPr>
          <w:p w14:paraId="28A118E4" w14:textId="7D98CD71" w:rsidR="00337A56" w:rsidRPr="00337A56" w:rsidRDefault="00337A56"/>
        </w:tc>
      </w:tr>
      <w:tr w:rsidR="00337A56" w:rsidRPr="00337A56" w14:paraId="66B4C816" w14:textId="77777777" w:rsidTr="006B54BC">
        <w:trPr>
          <w:trHeight w:val="970"/>
        </w:trPr>
        <w:tc>
          <w:tcPr>
            <w:tcW w:w="1315" w:type="dxa"/>
            <w:noWrap/>
            <w:hideMark/>
          </w:tcPr>
          <w:p w14:paraId="2DD0F9CD" w14:textId="77777777" w:rsidR="00337A56" w:rsidRPr="00337A56" w:rsidRDefault="00337A56" w:rsidP="00337A56">
            <w:r w:rsidRPr="00337A56">
              <w:rPr>
                <w:rFonts w:hint="eastAsia"/>
              </w:rPr>
              <w:t>２８</w:t>
            </w:r>
          </w:p>
        </w:tc>
        <w:tc>
          <w:tcPr>
            <w:tcW w:w="6766" w:type="dxa"/>
            <w:hideMark/>
          </w:tcPr>
          <w:p w14:paraId="450C00DE" w14:textId="77777777" w:rsidR="00337A56" w:rsidRPr="00337A56" w:rsidRDefault="00337A56" w:rsidP="00337A56">
            <w:r w:rsidRPr="00337A56">
              <w:rPr>
                <w:rFonts w:hint="eastAsia"/>
              </w:rPr>
              <w:t>権力分立の原理に従って，国家権力を立法権，行政権，司法権に分け，おのおの独立した機関が分担し，権力の濫用を防止して，国民の人権を保障しようとするしくみを何というか。</w:t>
            </w:r>
          </w:p>
        </w:tc>
        <w:tc>
          <w:tcPr>
            <w:tcW w:w="2375" w:type="dxa"/>
          </w:tcPr>
          <w:p w14:paraId="788A24DA" w14:textId="6A0E5598" w:rsidR="00337A56" w:rsidRPr="00337A56" w:rsidRDefault="00337A56"/>
        </w:tc>
      </w:tr>
      <w:tr w:rsidR="00337A56" w:rsidRPr="00337A56" w14:paraId="66D481FA" w14:textId="77777777" w:rsidTr="006B54BC">
        <w:trPr>
          <w:trHeight w:val="970"/>
        </w:trPr>
        <w:tc>
          <w:tcPr>
            <w:tcW w:w="1315" w:type="dxa"/>
            <w:noWrap/>
            <w:hideMark/>
          </w:tcPr>
          <w:p w14:paraId="406CEECD" w14:textId="77777777" w:rsidR="00337A56" w:rsidRPr="00337A56" w:rsidRDefault="00337A56" w:rsidP="00337A56">
            <w:r w:rsidRPr="00337A56">
              <w:rPr>
                <w:rFonts w:hint="eastAsia"/>
              </w:rPr>
              <w:lastRenderedPageBreak/>
              <w:t>２９</w:t>
            </w:r>
          </w:p>
        </w:tc>
        <w:tc>
          <w:tcPr>
            <w:tcW w:w="6766" w:type="dxa"/>
            <w:hideMark/>
          </w:tcPr>
          <w:p w14:paraId="2E11FD26" w14:textId="77777777" w:rsidR="00337A56" w:rsidRPr="00337A56" w:rsidRDefault="00337A56" w:rsidP="00337A56">
            <w:r w:rsidRPr="00337A56">
              <w:rPr>
                <w:rFonts w:hint="eastAsia"/>
              </w:rPr>
              <w:t>著書『法の精神』において，国家権力を立法，執行，司法の三権に分け，相互間の抑制と均衡（チェック-アンド-バランス）により権力の濫用が阻止されると説いたのは誰か。</w:t>
            </w:r>
          </w:p>
        </w:tc>
        <w:tc>
          <w:tcPr>
            <w:tcW w:w="2375" w:type="dxa"/>
          </w:tcPr>
          <w:p w14:paraId="03296A02" w14:textId="42F697A3" w:rsidR="00337A56" w:rsidRPr="00337A56" w:rsidRDefault="00337A56"/>
        </w:tc>
      </w:tr>
      <w:tr w:rsidR="00337A56" w:rsidRPr="00337A56" w14:paraId="7F4408F0" w14:textId="77777777" w:rsidTr="006B54BC">
        <w:trPr>
          <w:trHeight w:val="970"/>
        </w:trPr>
        <w:tc>
          <w:tcPr>
            <w:tcW w:w="1315" w:type="dxa"/>
            <w:noWrap/>
            <w:hideMark/>
          </w:tcPr>
          <w:p w14:paraId="018B36F5" w14:textId="77777777" w:rsidR="00337A56" w:rsidRPr="00337A56" w:rsidRDefault="00337A56" w:rsidP="00337A56">
            <w:r w:rsidRPr="00337A56">
              <w:rPr>
                <w:rFonts w:hint="eastAsia"/>
              </w:rPr>
              <w:t>３０</w:t>
            </w:r>
          </w:p>
        </w:tc>
        <w:tc>
          <w:tcPr>
            <w:tcW w:w="6766" w:type="dxa"/>
            <w:hideMark/>
          </w:tcPr>
          <w:p w14:paraId="54C80508" w14:textId="77777777" w:rsidR="00337A56" w:rsidRPr="00337A56" w:rsidRDefault="00337A56" w:rsidP="00337A56">
            <w:r w:rsidRPr="00337A56">
              <w:rPr>
                <w:rFonts w:hint="eastAsia"/>
              </w:rPr>
              <w:t>権力者による恣意的支配（人の支配）を排し，権力者といえども自然法および国法の支配に服さねばならないとする，中世以来のイギリス法の原理を何というか。</w:t>
            </w:r>
          </w:p>
        </w:tc>
        <w:tc>
          <w:tcPr>
            <w:tcW w:w="2375" w:type="dxa"/>
          </w:tcPr>
          <w:p w14:paraId="1875EE4F" w14:textId="092425E1" w:rsidR="00337A56" w:rsidRPr="00337A56" w:rsidRDefault="00337A56"/>
        </w:tc>
      </w:tr>
      <w:tr w:rsidR="00337A56" w:rsidRPr="00337A56" w14:paraId="2CD6465F" w14:textId="77777777" w:rsidTr="006B54BC">
        <w:trPr>
          <w:trHeight w:val="970"/>
        </w:trPr>
        <w:tc>
          <w:tcPr>
            <w:tcW w:w="1315" w:type="dxa"/>
            <w:noWrap/>
            <w:hideMark/>
          </w:tcPr>
          <w:p w14:paraId="7017E0E3" w14:textId="77777777" w:rsidR="00337A56" w:rsidRPr="00337A56" w:rsidRDefault="00337A56" w:rsidP="00337A56">
            <w:r w:rsidRPr="00337A56">
              <w:rPr>
                <w:rFonts w:hint="eastAsia"/>
              </w:rPr>
              <w:t>３１</w:t>
            </w:r>
          </w:p>
        </w:tc>
        <w:tc>
          <w:tcPr>
            <w:tcW w:w="6766" w:type="dxa"/>
            <w:hideMark/>
          </w:tcPr>
          <w:p w14:paraId="5F1B4E7D" w14:textId="77777777" w:rsidR="00337A56" w:rsidRPr="00337A56" w:rsidRDefault="00337A56" w:rsidP="00337A56">
            <w:r w:rsidRPr="00337A56">
              <w:rPr>
                <w:rFonts w:hint="eastAsia"/>
              </w:rPr>
              <w:t>1215年，イギリス国王ジョンが，封建貴族の要求を入れて王がみだりに貴族の権益を侵さないことを約束した文書で，王といえども法に従うという原則が規定され「法の支配」の萌芽とされるものは何か。</w:t>
            </w:r>
          </w:p>
        </w:tc>
        <w:tc>
          <w:tcPr>
            <w:tcW w:w="2375" w:type="dxa"/>
          </w:tcPr>
          <w:p w14:paraId="359EEC26" w14:textId="4ACDDE29" w:rsidR="00337A56" w:rsidRPr="00337A56" w:rsidRDefault="00337A56"/>
        </w:tc>
      </w:tr>
      <w:tr w:rsidR="00337A56" w:rsidRPr="00337A56" w14:paraId="4089E222" w14:textId="77777777" w:rsidTr="006B54BC">
        <w:trPr>
          <w:trHeight w:val="970"/>
        </w:trPr>
        <w:tc>
          <w:tcPr>
            <w:tcW w:w="1315" w:type="dxa"/>
            <w:noWrap/>
            <w:hideMark/>
          </w:tcPr>
          <w:p w14:paraId="335678D0" w14:textId="77777777" w:rsidR="00337A56" w:rsidRPr="00337A56" w:rsidRDefault="00337A56" w:rsidP="00337A56">
            <w:r w:rsidRPr="00337A56">
              <w:rPr>
                <w:rFonts w:hint="eastAsia"/>
              </w:rPr>
              <w:t>３２</w:t>
            </w:r>
          </w:p>
        </w:tc>
        <w:tc>
          <w:tcPr>
            <w:tcW w:w="6766" w:type="dxa"/>
            <w:hideMark/>
          </w:tcPr>
          <w:p w14:paraId="17659649" w14:textId="77777777" w:rsidR="00337A56" w:rsidRPr="00337A56" w:rsidRDefault="00337A56" w:rsidP="00337A56">
            <w:r w:rsidRPr="00337A56">
              <w:rPr>
                <w:rFonts w:hint="eastAsia"/>
              </w:rPr>
              <w:t>17世紀前半，絶対王政との抗争のなかで，国王に対しても法の優位を説き，「法の支配」の確立に努めた裁判官は誰か。</w:t>
            </w:r>
          </w:p>
        </w:tc>
        <w:tc>
          <w:tcPr>
            <w:tcW w:w="2375" w:type="dxa"/>
          </w:tcPr>
          <w:p w14:paraId="2F433661" w14:textId="56D0B84A" w:rsidR="00337A56" w:rsidRPr="00337A56" w:rsidRDefault="00337A56"/>
        </w:tc>
      </w:tr>
      <w:tr w:rsidR="00337A56" w:rsidRPr="00337A56" w14:paraId="3272C8A2" w14:textId="77777777" w:rsidTr="006B54BC">
        <w:trPr>
          <w:trHeight w:val="970"/>
        </w:trPr>
        <w:tc>
          <w:tcPr>
            <w:tcW w:w="1315" w:type="dxa"/>
            <w:noWrap/>
            <w:hideMark/>
          </w:tcPr>
          <w:p w14:paraId="04B5035A" w14:textId="77777777" w:rsidR="00337A56" w:rsidRPr="00337A56" w:rsidRDefault="00337A56" w:rsidP="00337A56">
            <w:r w:rsidRPr="00337A56">
              <w:rPr>
                <w:rFonts w:hint="eastAsia"/>
              </w:rPr>
              <w:t>３３</w:t>
            </w:r>
          </w:p>
        </w:tc>
        <w:tc>
          <w:tcPr>
            <w:tcW w:w="6766" w:type="dxa"/>
            <w:hideMark/>
          </w:tcPr>
          <w:p w14:paraId="2F4E54BC" w14:textId="77777777" w:rsidR="00337A56" w:rsidRPr="00337A56" w:rsidRDefault="00337A56" w:rsidP="00337A56">
            <w:r w:rsidRPr="00337A56">
              <w:rPr>
                <w:rFonts w:hint="eastAsia"/>
              </w:rPr>
              <w:t>「国王はいかなる人の下にも立たないが，神と法の下にある」という言葉がコークによって引用された，13世紀の裁判官は誰か。</w:t>
            </w:r>
          </w:p>
        </w:tc>
        <w:tc>
          <w:tcPr>
            <w:tcW w:w="2375" w:type="dxa"/>
          </w:tcPr>
          <w:p w14:paraId="6B157D3F" w14:textId="203AD038" w:rsidR="00337A56" w:rsidRPr="00337A56" w:rsidRDefault="00337A56"/>
        </w:tc>
      </w:tr>
      <w:tr w:rsidR="00337A56" w:rsidRPr="00337A56" w14:paraId="7A71F7A5" w14:textId="77777777" w:rsidTr="006B54BC">
        <w:trPr>
          <w:trHeight w:val="970"/>
        </w:trPr>
        <w:tc>
          <w:tcPr>
            <w:tcW w:w="1315" w:type="dxa"/>
            <w:noWrap/>
            <w:hideMark/>
          </w:tcPr>
          <w:p w14:paraId="7887B44F" w14:textId="77777777" w:rsidR="00337A56" w:rsidRPr="00337A56" w:rsidRDefault="00337A56" w:rsidP="00337A56">
            <w:r w:rsidRPr="00337A56">
              <w:rPr>
                <w:rFonts w:hint="eastAsia"/>
              </w:rPr>
              <w:t>３４</w:t>
            </w:r>
          </w:p>
        </w:tc>
        <w:tc>
          <w:tcPr>
            <w:tcW w:w="6766" w:type="dxa"/>
            <w:hideMark/>
          </w:tcPr>
          <w:p w14:paraId="091D2327" w14:textId="77777777" w:rsidR="00337A56" w:rsidRPr="00337A56" w:rsidRDefault="00337A56" w:rsidP="00337A56">
            <w:r w:rsidRPr="00337A56">
              <w:rPr>
                <w:rFonts w:hint="eastAsia"/>
              </w:rPr>
              <w:t>11世紀以降の中世イギリスで，地方的慣習法に対する一般的慣習法の意味で，国王裁判所が形成した判例法を何というか。</w:t>
            </w:r>
          </w:p>
        </w:tc>
        <w:tc>
          <w:tcPr>
            <w:tcW w:w="2375" w:type="dxa"/>
          </w:tcPr>
          <w:p w14:paraId="3DDA4ABD" w14:textId="0B52A5F3" w:rsidR="00337A56" w:rsidRPr="00337A56" w:rsidRDefault="00337A56"/>
        </w:tc>
      </w:tr>
      <w:tr w:rsidR="00337A56" w:rsidRPr="00337A56" w14:paraId="13ED830D" w14:textId="77777777" w:rsidTr="006B54BC">
        <w:trPr>
          <w:trHeight w:val="970"/>
        </w:trPr>
        <w:tc>
          <w:tcPr>
            <w:tcW w:w="1315" w:type="dxa"/>
            <w:noWrap/>
            <w:hideMark/>
          </w:tcPr>
          <w:p w14:paraId="01365D9F" w14:textId="77777777" w:rsidR="00337A56" w:rsidRPr="00337A56" w:rsidRDefault="00337A56" w:rsidP="00337A56">
            <w:r w:rsidRPr="00337A56">
              <w:rPr>
                <w:rFonts w:hint="eastAsia"/>
              </w:rPr>
              <w:t>３５</w:t>
            </w:r>
          </w:p>
        </w:tc>
        <w:tc>
          <w:tcPr>
            <w:tcW w:w="6766" w:type="dxa"/>
            <w:hideMark/>
          </w:tcPr>
          <w:p w14:paraId="1DB246CD" w14:textId="77777777" w:rsidR="00337A56" w:rsidRPr="00337A56" w:rsidRDefault="00337A56" w:rsidP="00337A56">
            <w:r w:rsidRPr="00337A56">
              <w:rPr>
                <w:rFonts w:hint="eastAsia"/>
              </w:rPr>
              <w:t>国民の信託を受けた議会こそ政治運営の主体であるべきだという議会主権を説き，「法の支配」の原則を適応して憲法の体系化を図ったイギリスの憲法学者は誰か。</w:t>
            </w:r>
          </w:p>
        </w:tc>
        <w:tc>
          <w:tcPr>
            <w:tcW w:w="2375" w:type="dxa"/>
          </w:tcPr>
          <w:p w14:paraId="5B52D620" w14:textId="7CB51831" w:rsidR="00337A56" w:rsidRPr="00337A56" w:rsidRDefault="00337A56"/>
        </w:tc>
      </w:tr>
      <w:tr w:rsidR="00337A56" w:rsidRPr="00337A56" w14:paraId="660025FB" w14:textId="77777777" w:rsidTr="006B54BC">
        <w:trPr>
          <w:trHeight w:val="970"/>
        </w:trPr>
        <w:tc>
          <w:tcPr>
            <w:tcW w:w="1315" w:type="dxa"/>
            <w:noWrap/>
            <w:hideMark/>
          </w:tcPr>
          <w:p w14:paraId="19C9376E" w14:textId="77777777" w:rsidR="00337A56" w:rsidRPr="00337A56" w:rsidRDefault="00337A56" w:rsidP="00337A56">
            <w:r w:rsidRPr="00337A56">
              <w:rPr>
                <w:rFonts w:hint="eastAsia"/>
              </w:rPr>
              <w:t>３６</w:t>
            </w:r>
          </w:p>
        </w:tc>
        <w:tc>
          <w:tcPr>
            <w:tcW w:w="6766" w:type="dxa"/>
            <w:hideMark/>
          </w:tcPr>
          <w:p w14:paraId="57604928" w14:textId="77777777" w:rsidR="00337A56" w:rsidRPr="00337A56" w:rsidRDefault="00337A56" w:rsidP="00337A56">
            <w:r w:rsidRPr="00337A56">
              <w:rPr>
                <w:rFonts w:hint="eastAsia"/>
              </w:rPr>
              <w:t>19世紀ドイツで発展した考えで，人権保障の目的よりも形式的に，公権力の行使はすべて議会で制定した法律に基づかなければならないとする考えを何というか。</w:t>
            </w:r>
          </w:p>
        </w:tc>
        <w:tc>
          <w:tcPr>
            <w:tcW w:w="2375" w:type="dxa"/>
          </w:tcPr>
          <w:p w14:paraId="23E36756" w14:textId="4A6E037D" w:rsidR="00337A56" w:rsidRPr="00337A56" w:rsidRDefault="00337A56"/>
        </w:tc>
      </w:tr>
      <w:tr w:rsidR="00337A56" w:rsidRPr="00337A56" w14:paraId="421DEC83" w14:textId="77777777" w:rsidTr="006B54BC">
        <w:trPr>
          <w:trHeight w:val="970"/>
        </w:trPr>
        <w:tc>
          <w:tcPr>
            <w:tcW w:w="1315" w:type="dxa"/>
            <w:noWrap/>
            <w:hideMark/>
          </w:tcPr>
          <w:p w14:paraId="2EBE02EC" w14:textId="77777777" w:rsidR="00337A56" w:rsidRPr="00337A56" w:rsidRDefault="00337A56" w:rsidP="00337A56">
            <w:r w:rsidRPr="00337A56">
              <w:rPr>
                <w:rFonts w:hint="eastAsia"/>
              </w:rPr>
              <w:t>３７</w:t>
            </w:r>
          </w:p>
        </w:tc>
        <w:tc>
          <w:tcPr>
            <w:tcW w:w="6766" w:type="dxa"/>
            <w:hideMark/>
          </w:tcPr>
          <w:p w14:paraId="4A82F16C" w14:textId="77777777" w:rsidR="00337A56" w:rsidRPr="00337A56" w:rsidRDefault="00337A56" w:rsidP="00337A56">
            <w:r w:rsidRPr="00337A56">
              <w:rPr>
                <w:rFonts w:hint="eastAsia"/>
              </w:rPr>
              <w:t>法治主義では，明示された法律があれば人権も制限しうるとされるが，そうした例として1933年にナチスが制定した政府に立法権を与えた法律は何か。</w:t>
            </w:r>
          </w:p>
        </w:tc>
        <w:tc>
          <w:tcPr>
            <w:tcW w:w="2375" w:type="dxa"/>
          </w:tcPr>
          <w:p w14:paraId="1C74A656" w14:textId="7988BDA1" w:rsidR="00337A56" w:rsidRPr="00337A56" w:rsidRDefault="00337A56"/>
        </w:tc>
      </w:tr>
      <w:tr w:rsidR="00337A56" w:rsidRPr="00337A56" w14:paraId="06198F4C" w14:textId="77777777" w:rsidTr="006B54BC">
        <w:trPr>
          <w:trHeight w:val="970"/>
        </w:trPr>
        <w:tc>
          <w:tcPr>
            <w:tcW w:w="1315" w:type="dxa"/>
            <w:noWrap/>
            <w:hideMark/>
          </w:tcPr>
          <w:p w14:paraId="11072B12" w14:textId="77777777" w:rsidR="00337A56" w:rsidRPr="00337A56" w:rsidRDefault="00337A56" w:rsidP="00337A56">
            <w:r w:rsidRPr="00337A56">
              <w:rPr>
                <w:rFonts w:hint="eastAsia"/>
              </w:rPr>
              <w:t>３８</w:t>
            </w:r>
          </w:p>
        </w:tc>
        <w:tc>
          <w:tcPr>
            <w:tcW w:w="6766" w:type="dxa"/>
            <w:hideMark/>
          </w:tcPr>
          <w:p w14:paraId="5B0BFDF8" w14:textId="77777777" w:rsidR="00337A56" w:rsidRPr="00337A56" w:rsidRDefault="00337A56" w:rsidP="00337A56">
            <w:r w:rsidRPr="00337A56">
              <w:rPr>
                <w:rFonts w:hint="eastAsia"/>
              </w:rPr>
              <w:t>国民が自ら直接に国家意思の決定と執行に参加する民主制の形態で，わが国の憲法でも，国民投票，国民審査，住民投票などの制度として採用されているものを何というか。</w:t>
            </w:r>
          </w:p>
        </w:tc>
        <w:tc>
          <w:tcPr>
            <w:tcW w:w="2375" w:type="dxa"/>
          </w:tcPr>
          <w:p w14:paraId="761B0847" w14:textId="0DDFC6EC" w:rsidR="00337A56" w:rsidRPr="00337A56" w:rsidRDefault="00337A56"/>
        </w:tc>
      </w:tr>
      <w:tr w:rsidR="00337A56" w:rsidRPr="00337A56" w14:paraId="70D48751" w14:textId="77777777" w:rsidTr="006B54BC">
        <w:trPr>
          <w:trHeight w:val="970"/>
        </w:trPr>
        <w:tc>
          <w:tcPr>
            <w:tcW w:w="1315" w:type="dxa"/>
            <w:noWrap/>
            <w:hideMark/>
          </w:tcPr>
          <w:p w14:paraId="1D9B01B2" w14:textId="77777777" w:rsidR="00337A56" w:rsidRPr="00337A56" w:rsidRDefault="00337A56" w:rsidP="00337A56">
            <w:r w:rsidRPr="00337A56">
              <w:rPr>
                <w:rFonts w:hint="eastAsia"/>
              </w:rPr>
              <w:t>３９</w:t>
            </w:r>
          </w:p>
        </w:tc>
        <w:tc>
          <w:tcPr>
            <w:tcW w:w="6766" w:type="dxa"/>
            <w:hideMark/>
          </w:tcPr>
          <w:p w14:paraId="5E9CCE26" w14:textId="77777777" w:rsidR="00337A56" w:rsidRPr="00337A56" w:rsidRDefault="00337A56" w:rsidP="00337A56">
            <w:r w:rsidRPr="00337A56">
              <w:rPr>
                <w:rFonts w:hint="eastAsia"/>
              </w:rPr>
              <w:t>国民がその代表者を選出し，選出された代表者が立法・行政などの政治を行う制度を何というか。</w:t>
            </w:r>
          </w:p>
        </w:tc>
        <w:tc>
          <w:tcPr>
            <w:tcW w:w="2375" w:type="dxa"/>
          </w:tcPr>
          <w:p w14:paraId="409D6265" w14:textId="5CDF01E8" w:rsidR="00337A56" w:rsidRPr="00337A56" w:rsidRDefault="00337A56"/>
        </w:tc>
      </w:tr>
      <w:tr w:rsidR="00337A56" w:rsidRPr="00337A56" w14:paraId="482F8DB7" w14:textId="77777777" w:rsidTr="006B54BC">
        <w:trPr>
          <w:trHeight w:val="970"/>
        </w:trPr>
        <w:tc>
          <w:tcPr>
            <w:tcW w:w="1315" w:type="dxa"/>
            <w:noWrap/>
            <w:hideMark/>
          </w:tcPr>
          <w:p w14:paraId="24582B55" w14:textId="77777777" w:rsidR="00337A56" w:rsidRPr="00337A56" w:rsidRDefault="00337A56" w:rsidP="00337A56">
            <w:r w:rsidRPr="00337A56">
              <w:rPr>
                <w:rFonts w:hint="eastAsia"/>
              </w:rPr>
              <w:t>４０</w:t>
            </w:r>
          </w:p>
        </w:tc>
        <w:tc>
          <w:tcPr>
            <w:tcW w:w="6766" w:type="dxa"/>
            <w:hideMark/>
          </w:tcPr>
          <w:p w14:paraId="65832DEC" w14:textId="77777777" w:rsidR="00337A56" w:rsidRPr="00337A56" w:rsidRDefault="00337A56" w:rsidP="00337A56">
            <w:r w:rsidRPr="00337A56">
              <w:rPr>
                <w:rFonts w:hint="eastAsia"/>
              </w:rPr>
              <w:t>国民の代表者が議会を構成して，議会を通じて国民の意思の実現をめざす間接民主制の理念を示す言葉は何か。</w:t>
            </w:r>
          </w:p>
        </w:tc>
        <w:tc>
          <w:tcPr>
            <w:tcW w:w="2375" w:type="dxa"/>
          </w:tcPr>
          <w:p w14:paraId="7485B2F6" w14:textId="725907A1" w:rsidR="00337A56" w:rsidRPr="00337A56" w:rsidRDefault="00337A56"/>
        </w:tc>
      </w:tr>
      <w:tr w:rsidR="00337A56" w:rsidRPr="00337A56" w14:paraId="3CBF076E" w14:textId="77777777" w:rsidTr="006B54BC">
        <w:trPr>
          <w:trHeight w:val="970"/>
        </w:trPr>
        <w:tc>
          <w:tcPr>
            <w:tcW w:w="1315" w:type="dxa"/>
            <w:noWrap/>
            <w:hideMark/>
          </w:tcPr>
          <w:p w14:paraId="635C732E" w14:textId="77777777" w:rsidR="00337A56" w:rsidRPr="00337A56" w:rsidRDefault="00337A56" w:rsidP="00337A56">
            <w:r w:rsidRPr="00337A56">
              <w:rPr>
                <w:rFonts w:hint="eastAsia"/>
              </w:rPr>
              <w:t>４１</w:t>
            </w:r>
          </w:p>
        </w:tc>
        <w:tc>
          <w:tcPr>
            <w:tcW w:w="6766" w:type="dxa"/>
            <w:hideMark/>
          </w:tcPr>
          <w:p w14:paraId="6CBB9369" w14:textId="77777777" w:rsidR="00337A56" w:rsidRPr="00337A56" w:rsidRDefault="00337A56" w:rsidP="00337A56">
            <w:r w:rsidRPr="00337A56">
              <w:rPr>
                <w:rFonts w:hint="eastAsia"/>
              </w:rPr>
              <w:t>十分な討論と少数意見の尊重を前提として，評決に際して多数意見をもって論議に決着を与える原理を何というか。</w:t>
            </w:r>
          </w:p>
        </w:tc>
        <w:tc>
          <w:tcPr>
            <w:tcW w:w="2375" w:type="dxa"/>
          </w:tcPr>
          <w:p w14:paraId="73130BF7" w14:textId="5C86B056" w:rsidR="00337A56" w:rsidRPr="00337A56" w:rsidRDefault="00337A56"/>
        </w:tc>
      </w:tr>
    </w:tbl>
    <w:p w14:paraId="1F9FA57D" w14:textId="5F379BE7" w:rsidR="00062E98" w:rsidRPr="0029477B" w:rsidRDefault="00062E98" w:rsidP="0029477B"/>
    <w:sectPr w:rsidR="00062E98" w:rsidRPr="0029477B" w:rsidSect="003A1ED1">
      <w:pgSz w:w="11906" w:h="16838" w:code="9"/>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3ED"/>
    <w:rsid w:val="00062E98"/>
    <w:rsid w:val="00064076"/>
    <w:rsid w:val="001E76D0"/>
    <w:rsid w:val="00202F37"/>
    <w:rsid w:val="0029477B"/>
    <w:rsid w:val="002C35AB"/>
    <w:rsid w:val="002F63ED"/>
    <w:rsid w:val="00337A56"/>
    <w:rsid w:val="003A1ED1"/>
    <w:rsid w:val="004B24DE"/>
    <w:rsid w:val="00515A77"/>
    <w:rsid w:val="00547B04"/>
    <w:rsid w:val="006B54BC"/>
    <w:rsid w:val="00836599"/>
    <w:rsid w:val="00A35B6F"/>
    <w:rsid w:val="00B0276D"/>
    <w:rsid w:val="00F91C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530861"/>
  <w15:chartTrackingRefBased/>
  <w15:docId w15:val="{76EB3BBB-C740-4A91-A386-95F46F7EB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91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895253">
      <w:bodyDiv w:val="1"/>
      <w:marLeft w:val="0"/>
      <w:marRight w:val="0"/>
      <w:marTop w:val="0"/>
      <w:marBottom w:val="0"/>
      <w:divBdr>
        <w:top w:val="none" w:sz="0" w:space="0" w:color="auto"/>
        <w:left w:val="none" w:sz="0" w:space="0" w:color="auto"/>
        <w:bottom w:val="none" w:sz="0" w:space="0" w:color="auto"/>
        <w:right w:val="none" w:sz="0" w:space="0" w:color="auto"/>
      </w:divBdr>
    </w:div>
    <w:div w:id="822816113">
      <w:bodyDiv w:val="1"/>
      <w:marLeft w:val="0"/>
      <w:marRight w:val="0"/>
      <w:marTop w:val="0"/>
      <w:marBottom w:val="0"/>
      <w:divBdr>
        <w:top w:val="none" w:sz="0" w:space="0" w:color="auto"/>
        <w:left w:val="none" w:sz="0" w:space="0" w:color="auto"/>
        <w:bottom w:val="none" w:sz="0" w:space="0" w:color="auto"/>
        <w:right w:val="none" w:sz="0" w:space="0" w:color="auto"/>
      </w:divBdr>
    </w:div>
    <w:div w:id="1489859631">
      <w:bodyDiv w:val="1"/>
      <w:marLeft w:val="0"/>
      <w:marRight w:val="0"/>
      <w:marTop w:val="0"/>
      <w:marBottom w:val="0"/>
      <w:divBdr>
        <w:top w:val="none" w:sz="0" w:space="0" w:color="auto"/>
        <w:left w:val="none" w:sz="0" w:space="0" w:color="auto"/>
        <w:bottom w:val="none" w:sz="0" w:space="0" w:color="auto"/>
        <w:right w:val="none" w:sz="0" w:space="0" w:color="auto"/>
      </w:divBdr>
    </w:div>
    <w:div w:id="202860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426</Words>
  <Characters>2434</Characters>
  <Application>Microsoft Office Word</Application>
  <DocSecurity>0</DocSecurity>
  <Lines>20</Lines>
  <Paragraphs>5</Paragraphs>
  <ScaleCrop>false</ScaleCrop>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webma</dc:creator>
  <cp:keywords/>
  <dc:description/>
  <cp:lastModifiedBy>webmaster@shimizushoin.co.jp</cp:lastModifiedBy>
  <cp:revision>4</cp:revision>
  <dcterms:created xsi:type="dcterms:W3CDTF">2024-01-28T06:38:00Z</dcterms:created>
  <dcterms:modified xsi:type="dcterms:W3CDTF">2024-01-28T06:57:00Z</dcterms:modified>
</cp:coreProperties>
</file>